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83" w:rsidRPr="00134FAC" w:rsidRDefault="005C6D83" w:rsidP="005C6D83">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 xml:space="preserve">Pielikums </w:t>
      </w:r>
    </w:p>
    <w:p w:rsidR="005C6D83" w:rsidRDefault="005C6D83" w:rsidP="005C6D83">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5C6D83" w:rsidRDefault="005C6D83" w:rsidP="005C6D83">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5C6D83" w:rsidRPr="00134FAC" w:rsidRDefault="005C6D83" w:rsidP="005C6D83">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2023/05</w:t>
      </w:r>
    </w:p>
    <w:p w:rsidR="005C6D83" w:rsidRPr="003A2C11" w:rsidRDefault="005C6D83" w:rsidP="005C6D83">
      <w:pPr>
        <w:tabs>
          <w:tab w:val="left" w:pos="0"/>
        </w:tabs>
        <w:jc w:val="right"/>
        <w:rPr>
          <w:sz w:val="20"/>
          <w:szCs w:val="20"/>
        </w:rPr>
      </w:pPr>
      <w:r>
        <w:rPr>
          <w:sz w:val="20"/>
          <w:szCs w:val="20"/>
        </w:rPr>
        <w:t>2023. gada 9.maija sēdes protokolam Nr.2</w:t>
      </w:r>
    </w:p>
    <w:p w:rsidR="005C6D83" w:rsidRPr="00134FAC" w:rsidRDefault="005C6D83" w:rsidP="005C6D83">
      <w:pPr>
        <w:tabs>
          <w:tab w:val="left" w:pos="0"/>
        </w:tabs>
        <w:jc w:val="right"/>
        <w:rPr>
          <w:rFonts w:eastAsia="Calibri"/>
          <w:lang w:eastAsia="en-US"/>
        </w:rPr>
      </w:pPr>
    </w:p>
    <w:p w:rsidR="005C6D83" w:rsidRPr="00134FAC" w:rsidRDefault="005C6D83" w:rsidP="005C6D83">
      <w:pPr>
        <w:jc w:val="right"/>
      </w:pPr>
    </w:p>
    <w:p w:rsidR="005C6D83" w:rsidRPr="00134FAC" w:rsidRDefault="005C6D83" w:rsidP="005C6D83">
      <w:pPr>
        <w:tabs>
          <w:tab w:val="left" w:pos="5954"/>
        </w:tabs>
        <w:jc w:val="right"/>
      </w:pPr>
    </w:p>
    <w:p w:rsidR="00FE56BB" w:rsidRPr="008E3128" w:rsidRDefault="00FE56BB" w:rsidP="00FE56BB">
      <w:pPr>
        <w:tabs>
          <w:tab w:val="left" w:pos="5954"/>
        </w:tabs>
        <w:ind w:firstLine="720"/>
        <w:jc w:val="center"/>
      </w:pPr>
      <w:r>
        <w:t xml:space="preserve">                                                                           </w:t>
      </w:r>
    </w:p>
    <w:p w:rsidR="00FE56BB" w:rsidRPr="0047328A" w:rsidRDefault="00FE56BB" w:rsidP="00FE56BB">
      <w:pPr>
        <w:rPr>
          <w:color w:val="FF0000"/>
        </w:rPr>
      </w:pPr>
      <w:r w:rsidRPr="008E3128">
        <w:t>20</w:t>
      </w:r>
      <w:r>
        <w:t>23</w:t>
      </w:r>
      <w:r w:rsidRPr="008E3128">
        <w:t xml:space="preserve">. gada </w:t>
      </w:r>
      <w:r>
        <w:t>9. maijā</w:t>
      </w:r>
    </w:p>
    <w:p w:rsidR="00FE56BB" w:rsidRPr="008E3128" w:rsidRDefault="00FE56BB" w:rsidP="00FE56BB">
      <w:pPr>
        <w:jc w:val="center"/>
      </w:pPr>
    </w:p>
    <w:p w:rsidR="005C6D83" w:rsidRPr="00134FAC" w:rsidRDefault="005C6D83" w:rsidP="005C6D83">
      <w:pPr>
        <w:overflowPunct w:val="0"/>
        <w:autoSpaceDE w:val="0"/>
        <w:autoSpaceDN w:val="0"/>
        <w:adjustRightInd w:val="0"/>
        <w:jc w:val="right"/>
        <w:textAlignment w:val="baseline"/>
      </w:pPr>
    </w:p>
    <w:p w:rsidR="005C6D83" w:rsidRPr="00134FAC" w:rsidRDefault="00FE56BB" w:rsidP="005C6D83">
      <w:pPr>
        <w:suppressAutoHyphens/>
        <w:jc w:val="center"/>
        <w:rPr>
          <w:b/>
          <w:bCs/>
          <w:color w:val="000000"/>
          <w:lang w:eastAsia="ar-SA"/>
        </w:rPr>
      </w:pPr>
      <w:r>
        <w:rPr>
          <w:b/>
          <w:color w:val="000000"/>
        </w:rPr>
        <w:t>GROZĪJUMI</w:t>
      </w:r>
    </w:p>
    <w:p w:rsidR="005C6D83" w:rsidRPr="00134FAC" w:rsidRDefault="005C6D83" w:rsidP="005C6D83"/>
    <w:p w:rsidR="005C6D83" w:rsidRDefault="005C6D83" w:rsidP="005C6D83">
      <w:pPr>
        <w:rPr>
          <w:color w:val="000000"/>
        </w:rPr>
      </w:pPr>
    </w:p>
    <w:p w:rsidR="005C6D83" w:rsidRDefault="005C6D83" w:rsidP="005C6D83">
      <w:pPr>
        <w:ind w:firstLine="567"/>
        <w:jc w:val="both"/>
        <w:rPr>
          <w:color w:val="000000"/>
        </w:rPr>
      </w:pPr>
      <w:r>
        <w:rPr>
          <w:color w:val="000000"/>
        </w:rPr>
        <w:t>Ba</w:t>
      </w:r>
      <w:r w:rsidRPr="005C6D83">
        <w:rPr>
          <w:color w:val="000000"/>
        </w:rPr>
        <w:t>lstoties uz Centrālās finanšu un līgumu aģentūras (turpmāk- CFLA) uzsākto iepirkuma dokumentācijas pārbaudi nepieciešams veikt iepi</w:t>
      </w:r>
      <w:r>
        <w:rPr>
          <w:color w:val="000000"/>
        </w:rPr>
        <w:t>rkuma dokumentācijas grozījumus:</w:t>
      </w:r>
    </w:p>
    <w:p w:rsidR="005C6D83" w:rsidRPr="005C6D83" w:rsidRDefault="005C6D83" w:rsidP="005C6D83">
      <w:pPr>
        <w:pStyle w:val="ListParagraph"/>
        <w:numPr>
          <w:ilvl w:val="0"/>
          <w:numId w:val="3"/>
        </w:numPr>
        <w:jc w:val="both"/>
        <w:rPr>
          <w:b/>
          <w:color w:val="000000"/>
        </w:rPr>
      </w:pPr>
      <w:r w:rsidRPr="005C6D83">
        <w:rPr>
          <w:b/>
          <w:color w:val="000000"/>
        </w:rPr>
        <w:t>Papildināt iepirkuma dokumentāciju ar dokumentācijā minēto B3 pielikumu.</w:t>
      </w:r>
    </w:p>
    <w:p w:rsidR="005C6D83" w:rsidRPr="005C6D83" w:rsidRDefault="005C6D83" w:rsidP="005C6D83">
      <w:pPr>
        <w:pStyle w:val="ListParagraph"/>
        <w:numPr>
          <w:ilvl w:val="0"/>
          <w:numId w:val="3"/>
        </w:numPr>
        <w:jc w:val="both"/>
        <w:rPr>
          <w:color w:val="000000"/>
        </w:rPr>
      </w:pPr>
      <w:r>
        <w:t>Skaidrot nolikuma prasību par civiltiesiskās atbildības apdrošināšanu saskaņā ar Ministru kabineta 2014.gada 19.augusta noteikumiem Nr.502 “Noteikumi par būvspeciālistu un būvdarbu veicēju civiltiesiskās atbildības obligāto apdrošināšanu”.</w:t>
      </w:r>
    </w:p>
    <w:p w:rsidR="005C6D83" w:rsidRPr="005C6D83" w:rsidRDefault="005C6D83" w:rsidP="005C6D83">
      <w:pPr>
        <w:pStyle w:val="ListParagraph"/>
        <w:ind w:left="927"/>
        <w:jc w:val="both"/>
        <w:rPr>
          <w:b/>
          <w:color w:val="000000"/>
        </w:rPr>
      </w:pPr>
      <w:r w:rsidRPr="00FE56BB">
        <w:rPr>
          <w:b/>
          <w:color w:val="000000"/>
        </w:rPr>
        <w:t>Skaidrojums: Nolikumā prasību par civiltiesiskās atbildības apdrošināšanu saskaņā ar Ministru kabineta 2014.gada 19.augusta noteikumiem Nr.502 “Noteikumi par būvspeciālistu un būvdarbu veicēju civiltiesiskās atbildības obligāto apdrošināšanu” Pasūtītājs attiecina uz atbildības limitu tādējādi nenorādot, ka apdrošināšanas izsniedzēja valsts ir tikai Latvija.</w:t>
      </w:r>
    </w:p>
    <w:p w:rsidR="005C6D83" w:rsidRPr="00FE56BB" w:rsidRDefault="005C6D83" w:rsidP="005C6D83">
      <w:pPr>
        <w:rPr>
          <w:b/>
          <w:color w:val="000000"/>
        </w:rPr>
      </w:pPr>
    </w:p>
    <w:p w:rsidR="005C6D83" w:rsidRDefault="005C6D83" w:rsidP="005C6D83">
      <w:pPr>
        <w:rPr>
          <w:color w:val="000000"/>
        </w:rPr>
      </w:pPr>
    </w:p>
    <w:p w:rsidR="005C6D83" w:rsidRPr="00134FAC" w:rsidRDefault="005C6D83" w:rsidP="005C6D83">
      <w:pPr>
        <w:rPr>
          <w:color w:val="000000"/>
        </w:rPr>
      </w:pPr>
    </w:p>
    <w:sectPr w:rsidR="005C6D83" w:rsidRPr="00134FAC" w:rsidSect="00F31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54BC7F22"/>
    <w:multiLevelType w:val="hybridMultilevel"/>
    <w:tmpl w:val="CAB040E4"/>
    <w:lvl w:ilvl="0" w:tplc="D5F80D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5C6D83"/>
    <w:rsid w:val="005C6D83"/>
    <w:rsid w:val="00F31B35"/>
    <w:rsid w:val="00FE56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8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
    <w:basedOn w:val="Normal"/>
    <w:link w:val="ListParagraphChar"/>
    <w:uiPriority w:val="34"/>
    <w:qFormat/>
    <w:rsid w:val="005C6D83"/>
    <w:pPr>
      <w:ind w:left="720"/>
      <w:contextualSpacing/>
    </w:pPr>
  </w:style>
  <w:style w:type="paragraph" w:customStyle="1" w:styleId="Punkts">
    <w:name w:val="Punkts"/>
    <w:basedOn w:val="Normal"/>
    <w:next w:val="Apakpunkts"/>
    <w:uiPriority w:val="99"/>
    <w:rsid w:val="005C6D83"/>
    <w:pPr>
      <w:numPr>
        <w:numId w:val="1"/>
      </w:numPr>
    </w:pPr>
    <w:rPr>
      <w:rFonts w:ascii="Arial" w:hAnsi="Arial"/>
      <w:b/>
      <w:sz w:val="20"/>
    </w:rPr>
  </w:style>
  <w:style w:type="paragraph" w:customStyle="1" w:styleId="Apakpunkts">
    <w:name w:val="Apakšpunkts"/>
    <w:basedOn w:val="Normal"/>
    <w:uiPriority w:val="99"/>
    <w:qFormat/>
    <w:rsid w:val="005C6D83"/>
    <w:pPr>
      <w:numPr>
        <w:ilvl w:val="1"/>
        <w:numId w:val="1"/>
      </w:numPr>
    </w:pPr>
    <w:rPr>
      <w:rFonts w:ascii="Arial" w:hAnsi="Arial"/>
      <w:b/>
      <w:sz w:val="20"/>
    </w:rPr>
  </w:style>
  <w:style w:type="paragraph" w:customStyle="1" w:styleId="Paragrfs">
    <w:name w:val="Paragrāfs"/>
    <w:basedOn w:val="Normal"/>
    <w:next w:val="Normal"/>
    <w:rsid w:val="005C6D83"/>
    <w:pPr>
      <w:numPr>
        <w:ilvl w:val="2"/>
        <w:numId w:val="1"/>
      </w:numPr>
      <w:jc w:val="both"/>
    </w:pPr>
    <w:rPr>
      <w:rFonts w:ascii="Arial" w:hAnsi="Arial"/>
      <w:sz w:val="20"/>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5C6D83"/>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736</Words>
  <Characters>421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1</cp:revision>
  <dcterms:created xsi:type="dcterms:W3CDTF">2023-05-09T07:27:00Z</dcterms:created>
  <dcterms:modified xsi:type="dcterms:W3CDTF">2023-05-09T08:15:00Z</dcterms:modified>
</cp:coreProperties>
</file>